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A0" w:rsidRDefault="006843A0" w:rsidP="006843A0">
      <w:pPr>
        <w:tabs>
          <w:tab w:val="left" w:pos="3960"/>
        </w:tabs>
        <w:jc w:val="center"/>
        <w:rPr>
          <w:rFonts w:ascii="TH NiramitIT๙" w:hAnsi="TH NiramitIT๙" w:cs="TH NiramitIT๙" w:hint="cs"/>
        </w:rPr>
      </w:pPr>
      <w:bookmarkStart w:id="0" w:name="_GoBack"/>
      <w:bookmarkEnd w:id="0"/>
    </w:p>
    <w:p w:rsidR="006843A0" w:rsidRDefault="006843A0" w:rsidP="006843A0">
      <w:pPr>
        <w:tabs>
          <w:tab w:val="left" w:pos="3960"/>
        </w:tabs>
        <w:jc w:val="center"/>
        <w:rPr>
          <w:rFonts w:ascii="TH NiramitIT๙" w:hAnsi="TH NiramitIT๙" w:cs="TH NiramitIT๙" w:hint="cs"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36830</wp:posOffset>
            </wp:positionV>
            <wp:extent cx="1447800" cy="1371600"/>
            <wp:effectExtent l="0" t="0" r="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3A0" w:rsidRDefault="006843A0" w:rsidP="006843A0">
      <w:pPr>
        <w:tabs>
          <w:tab w:val="left" w:pos="3960"/>
        </w:tabs>
        <w:jc w:val="center"/>
        <w:rPr>
          <w:rFonts w:ascii="TH NiramitIT๙" w:hAnsi="TH NiramitIT๙" w:cs="TH NiramitIT๙"/>
        </w:rPr>
      </w:pPr>
    </w:p>
    <w:p w:rsidR="006843A0" w:rsidRPr="00A26DDB" w:rsidRDefault="006843A0" w:rsidP="006843A0">
      <w:pPr>
        <w:tabs>
          <w:tab w:val="left" w:pos="3960"/>
        </w:tabs>
        <w:jc w:val="center"/>
        <w:rPr>
          <w:rFonts w:ascii="TH NiramitIT๙" w:hAnsi="TH NiramitIT๙" w:cs="TH NiramitIT๙"/>
          <w:sz w:val="16"/>
          <w:szCs w:val="16"/>
        </w:rPr>
      </w:pPr>
    </w:p>
    <w:p w:rsidR="006843A0" w:rsidRPr="003C2107" w:rsidRDefault="006843A0" w:rsidP="006843A0">
      <w:pPr>
        <w:tabs>
          <w:tab w:val="left" w:pos="3960"/>
        </w:tabs>
        <w:rPr>
          <w:rFonts w:ascii="TH NiramitIT๙" w:hAnsi="TH NiramitIT๙" w:cs="TH NiramitIT๙" w:hint="cs"/>
        </w:rPr>
      </w:pPr>
    </w:p>
    <w:p w:rsidR="006843A0" w:rsidRPr="00B56334" w:rsidRDefault="006843A0" w:rsidP="006843A0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B56334">
        <w:rPr>
          <w:rFonts w:ascii="TH NiramitIT๙" w:hAnsi="TH NiramitIT๙" w:cs="TH NiramitIT๙"/>
          <w:sz w:val="36"/>
          <w:szCs w:val="36"/>
        </w:rPr>
        <w:t xml:space="preserve"> </w:t>
      </w:r>
      <w:r>
        <w:rPr>
          <w:rFonts w:ascii="TH NiramitIT๙" w:hAnsi="TH NiramitIT๙" w:cs="TH NiramitIT๙"/>
          <w:sz w:val="36"/>
          <w:szCs w:val="36"/>
        </w:rPr>
        <w:t xml:space="preserve"> </w:t>
      </w:r>
      <w:r w:rsidRPr="00B56334"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56334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6843A0" w:rsidRPr="00D04077" w:rsidRDefault="006843A0" w:rsidP="006843A0">
      <w:pPr>
        <w:rPr>
          <w:rFonts w:ascii="TH NiramitIT๙" w:hAnsi="TH NiramitIT๙" w:cs="TH NiramitIT๙"/>
          <w:sz w:val="16"/>
          <w:szCs w:val="16"/>
        </w:rPr>
      </w:pPr>
    </w:p>
    <w:p w:rsidR="006843A0" w:rsidRPr="00985A1A" w:rsidRDefault="006843A0" w:rsidP="006843A0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6843A0" w:rsidRPr="00985A1A" w:rsidRDefault="006843A0" w:rsidP="006843A0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6๑</w:t>
      </w:r>
    </w:p>
    <w:p w:rsidR="006843A0" w:rsidRPr="00985A1A" w:rsidRDefault="006843A0" w:rsidP="006843A0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</w:t>
      </w:r>
      <w:r w:rsidRPr="00985A1A">
        <w:rPr>
          <w:rFonts w:ascii="TH NiramitIT๙" w:hAnsi="TH NiramitIT๙" w:cs="TH NiramitIT๙"/>
          <w:cs/>
        </w:rPr>
        <w:t xml:space="preserve">ที่ </w:t>
      </w:r>
      <w:r>
        <w:rPr>
          <w:rFonts w:ascii="TH NiramitIT๙" w:hAnsi="TH NiramitIT๙" w:cs="TH NiramitIT๙" w:hint="cs"/>
          <w:cs/>
        </w:rPr>
        <w:t>๒</w:t>
      </w:r>
    </w:p>
    <w:p w:rsidR="006843A0" w:rsidRPr="00985A1A" w:rsidRDefault="006843A0" w:rsidP="006843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6843A0" w:rsidRPr="003C2107" w:rsidRDefault="006843A0" w:rsidP="006843A0">
      <w:pPr>
        <w:ind w:right="-138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ด้วยเทศบาลตำบลยุโป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ได้จัดทำแผนจัดหาพัสดุ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>เพื่อใช้เป็นแนวทางในการจัดหาพัสดุ  ประจำปีงบประมาณ 25</w:t>
      </w:r>
      <w:r>
        <w:rPr>
          <w:rFonts w:ascii="TH NiramitIT๙" w:hAnsi="TH NiramitIT๙" w:cs="TH NiramitIT๙" w:hint="cs"/>
          <w:cs/>
        </w:rPr>
        <w:t>6๑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 xml:space="preserve">สำนักปลัด </w:t>
      </w:r>
      <w:r w:rsidRPr="003C2107">
        <w:rPr>
          <w:rFonts w:ascii="TH NiramitIT๙" w:hAnsi="TH NiramitIT๙" w:cs="TH NiramitIT๙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>๑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6843A0" w:rsidRPr="003C2107" w:rsidRDefault="006843A0" w:rsidP="006843A0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6843A0" w:rsidRDefault="006843A0" w:rsidP="006843A0">
      <w:pPr>
        <w:ind w:right="-18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</w:t>
      </w:r>
      <w:r>
        <w:rPr>
          <w:rFonts w:ascii="TH NiramitIT๙" w:hAnsi="TH NiramitIT๙" w:cs="TH NiramitIT๙" w:hint="cs"/>
          <w:cs/>
        </w:rPr>
        <w:t>แ</w:t>
      </w:r>
      <w:r w:rsidRPr="00D441AB">
        <w:rPr>
          <w:rFonts w:ascii="TH NiramitIT๙" w:hAnsi="TH NiramitIT๙" w:cs="TH NiramitIT๙"/>
          <w:cs/>
        </w:rPr>
        <w:t>ผนการจัดหาพัสดุประจำปีงบประมาณ พ.ศ.25</w:t>
      </w:r>
      <w:r>
        <w:rPr>
          <w:rFonts w:ascii="TH NiramitIT๙" w:hAnsi="TH NiramitIT๙" w:cs="TH NiramitIT๙" w:hint="cs"/>
          <w:cs/>
        </w:rPr>
        <w:t xml:space="preserve">๖๑ 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๒)  ตามระเบียบกระทรวงการคลัง ว่าด้วยการจัดซื้อจัดจ้างและการบริหารพัสดุภาครัฐ    พ.ศ. 2560  หมวด 1 ข้อความทั่วไป  ส่วนที่ ๕ การจัดทำแผนการจัดซื้อจัดจ้าง ข้อ 11 เมื่อหน่วยงาน   ของรัฐได้รับความเห็นชอบวงเงินงบประมาณที่จะใช้ในการจัดซื้อจัดจ้างจากหน่วยงานที่เกี่ยวข้องหรือผู้มีอำนาจในการพิจารณางบประมาณแล้ว  ให้เจ้าหน้าที่หรือผู้ที่ได้รับมอบหมายในการปฏิบัติงานนั้นจัดทำแผนการจัดซื้อจัดจ้างประจำปีเสนอหัวหน้าหน่วยงานของรัฐเพื่อขอความเห็นชอบ  </w:t>
      </w:r>
    </w:p>
    <w:p w:rsidR="006843A0" w:rsidRPr="003C2107" w:rsidRDefault="006843A0" w:rsidP="006843A0">
      <w:pPr>
        <w:rPr>
          <w:rFonts w:ascii="TH NiramitIT๙" w:hAnsi="TH NiramitIT๙" w:cs="TH NiramitIT๙"/>
          <w:sz w:val="16"/>
          <w:szCs w:val="16"/>
        </w:rPr>
      </w:pPr>
    </w:p>
    <w:p w:rsidR="006843A0" w:rsidRPr="003C2107" w:rsidRDefault="006843A0" w:rsidP="006843A0">
      <w:pPr>
        <w:ind w:left="720" w:firstLine="72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6843A0" w:rsidRPr="003C2107" w:rsidRDefault="006843A0" w:rsidP="006843A0">
      <w:pPr>
        <w:rPr>
          <w:rFonts w:ascii="TH NiramitIT๙" w:hAnsi="TH NiramitIT๙" w:cs="TH NiramitIT๙"/>
        </w:rPr>
      </w:pPr>
    </w:p>
    <w:p w:rsidR="006843A0" w:rsidRDefault="006843A0" w:rsidP="006843A0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๑</w:t>
      </w:r>
      <w:r>
        <w:rPr>
          <w:rFonts w:ascii="TH NiramitIT๙" w:hAnsi="TH NiramitIT๙" w:cs="TH NiramitIT๙"/>
        </w:rPr>
        <w:t>o</w:t>
      </w: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เมษายน พ.ศ.</w:t>
      </w:r>
      <w:r w:rsidRPr="003C2107">
        <w:rPr>
          <w:rFonts w:ascii="TH NiramitIT๙" w:hAnsi="TH NiramitIT๙" w:cs="TH NiramitIT๙"/>
          <w:cs/>
        </w:rPr>
        <w:t xml:space="preserve">  25</w:t>
      </w:r>
      <w:r>
        <w:rPr>
          <w:rFonts w:ascii="TH NiramitIT๙" w:hAnsi="TH NiramitIT๙" w:cs="TH NiramitIT๙" w:hint="cs"/>
          <w:cs/>
        </w:rPr>
        <w:t>6๑</w:t>
      </w:r>
    </w:p>
    <w:p w:rsidR="006843A0" w:rsidRPr="003C2107" w:rsidRDefault="006843A0" w:rsidP="006843A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139065</wp:posOffset>
            </wp:positionV>
            <wp:extent cx="1363980" cy="716280"/>
            <wp:effectExtent l="0" t="0" r="7620" b="7620"/>
            <wp:wrapNone/>
            <wp:docPr id="1" name="รูปภาพ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3A0" w:rsidRPr="003C2107" w:rsidRDefault="006843A0" w:rsidP="006843A0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6843A0" w:rsidRPr="003C2107" w:rsidRDefault="006843A0" w:rsidP="006843A0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 (นาย</w:t>
      </w:r>
      <w:proofErr w:type="spellStart"/>
      <w:r w:rsidRPr="003C2107">
        <w:rPr>
          <w:rFonts w:ascii="TH NiramitIT๙" w:hAnsi="TH NiramitIT๙" w:cs="TH NiramitIT๙"/>
          <w:cs/>
        </w:rPr>
        <w:t>ธานินทร์</w:t>
      </w:r>
      <w:proofErr w:type="spellEnd"/>
      <w:r w:rsidRPr="003C2107">
        <w:rPr>
          <w:rFonts w:ascii="TH NiramitIT๙" w:hAnsi="TH NiramitIT๙" w:cs="TH NiramitIT๙"/>
          <w:cs/>
        </w:rPr>
        <w:t xml:space="preserve">    </w:t>
      </w:r>
      <w:proofErr w:type="spellStart"/>
      <w:r w:rsidRPr="003C2107">
        <w:rPr>
          <w:rFonts w:ascii="TH NiramitIT๙" w:hAnsi="TH NiramitIT๙" w:cs="TH NiramitIT๙"/>
          <w:cs/>
        </w:rPr>
        <w:t>บือ</w:t>
      </w:r>
      <w:proofErr w:type="spellEnd"/>
      <w:r w:rsidRPr="003C2107">
        <w:rPr>
          <w:rFonts w:ascii="TH NiramitIT๙" w:hAnsi="TH NiramitIT๙" w:cs="TH NiramitIT๙"/>
          <w:cs/>
        </w:rPr>
        <w:t>ราแง)</w:t>
      </w:r>
    </w:p>
    <w:p w:rsidR="006843A0" w:rsidRPr="003C2107" w:rsidRDefault="006843A0" w:rsidP="006843A0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นายกเทศมนตรีตำบลยุโป</w:t>
      </w:r>
    </w:p>
    <w:p w:rsidR="006843A0" w:rsidRPr="003C2107" w:rsidRDefault="006843A0" w:rsidP="006843A0">
      <w:pPr>
        <w:ind w:firstLine="1260"/>
        <w:rPr>
          <w:rFonts w:ascii="TH NiramitIT๙" w:hAnsi="TH NiramitIT๙" w:cs="TH NiramitIT๙" w:hint="cs"/>
        </w:rPr>
      </w:pPr>
    </w:p>
    <w:p w:rsidR="006843A0" w:rsidRPr="003C2107" w:rsidRDefault="006843A0" w:rsidP="006843A0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6843A0" w:rsidRPr="003C2107" w:rsidRDefault="006843A0" w:rsidP="006843A0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6843A0" w:rsidRPr="003C2107" w:rsidRDefault="006843A0" w:rsidP="006843A0">
      <w:pPr>
        <w:ind w:firstLine="1260"/>
        <w:rPr>
          <w:rFonts w:ascii="TH NiramitIT๙" w:hAnsi="TH NiramitIT๙" w:cs="TH NiramitIT๙"/>
        </w:rPr>
      </w:pPr>
    </w:p>
    <w:tbl>
      <w:tblPr>
        <w:tblW w:w="9195" w:type="dxa"/>
        <w:tblInd w:w="93" w:type="dxa"/>
        <w:tblLook w:val="04A0" w:firstRow="1" w:lastRow="0" w:firstColumn="1" w:lastColumn="0" w:noHBand="0" w:noVBand="1"/>
      </w:tblPr>
      <w:tblGrid>
        <w:gridCol w:w="820"/>
        <w:gridCol w:w="4015"/>
        <w:gridCol w:w="1600"/>
        <w:gridCol w:w="2760"/>
      </w:tblGrid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6843A0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  <w:r>
              <w:rPr>
                <w:rFonts w:ascii="Cordia New" w:hAnsi="Cordia New" w:cs="Cordia New" w:hint="cs"/>
                <w:cs/>
              </w:rPr>
              <w:t xml:space="preserve">    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CF491E" w:rsidRPr="00CF491E" w:rsidTr="00CF491E">
        <w:trPr>
          <w:trHeight w:val="711"/>
        </w:trPr>
        <w:tc>
          <w:tcPr>
            <w:tcW w:w="9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lastRenderedPageBreak/>
              <w:t xml:space="preserve">                 </w:t>
            </w: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แผนการจัดหาพัสดุของเทศบาลตำบลยุโป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 xml:space="preserve">  </w:t>
            </w: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ประจำปีงบประมาณ 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2561 (</w:t>
            </w: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เพิ่มเติมครั้งที่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 xml:space="preserve">  2)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16"/>
                <w:szCs w:val="16"/>
                <w:lang w:eastAsia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ลำดับที่</w:t>
            </w:r>
          </w:p>
        </w:tc>
        <w:tc>
          <w:tcPr>
            <w:tcW w:w="4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รายการ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งบประมาณ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คาดว่าจะดำเนินการจัดซื้อจัดจ้าง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lang w:eastAsia="en-US"/>
              </w:rPr>
            </w:pPr>
          </w:p>
        </w:tc>
        <w:tc>
          <w:tcPr>
            <w:tcW w:w="4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lang w:eastAsia="en-US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(</w:t>
            </w:r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เดือนปี)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137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 xml:space="preserve">โต๊ะทำงานแบบเหล็กขนาด 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 xml:space="preserve">3.5 </w:t>
            </w: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ฟุต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15,000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138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เก้าอี้ทำงานระดับปฏิบัติการ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13,300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139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ที่จอดรถจักรยาน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5,000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140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เครื่องคอมพิวเตอร์สำหรับงานสำนักงาน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48,000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141</w:t>
            </w:r>
          </w:p>
        </w:tc>
        <w:tc>
          <w:tcPr>
            <w:tcW w:w="4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เครื่องพิมพ์ชนิด</w:t>
            </w:r>
            <w:proofErr w:type="spellStart"/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เลเวอร์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 xml:space="preserve">หรือ 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 xml:space="preserve">LED  </w:t>
            </w: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ขาวดำ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3,300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142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 xml:space="preserve">เครื่องสำรองไฟฟ้าขนาด 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800 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14,000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143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F491E" w:rsidRPr="00CF491E" w:rsidRDefault="00CF491E" w:rsidP="00CF491E">
            <w:pPr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ป้ายจอดรถผู้พิการ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 xml:space="preserve">  </w:t>
            </w: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ผู้สูงอายุ</w:t>
            </w: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 xml:space="preserve">  </w:t>
            </w:r>
            <w:r w:rsidRPr="00CF491E">
              <w:rPr>
                <w:rFonts w:asciiTheme="minorBidi" w:eastAsia="Times New Roman" w:hAnsiTheme="minorBidi" w:cstheme="minorBidi"/>
                <w:color w:val="000000"/>
                <w:cs/>
                <w:lang w:eastAsia="en-US"/>
              </w:rPr>
              <w:t>หญิงตั้งครรภ์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91E" w:rsidRPr="00CF491E" w:rsidRDefault="00CF491E" w:rsidP="00CF491E">
            <w:pPr>
              <w:jc w:val="right"/>
              <w:rPr>
                <w:rFonts w:asciiTheme="minorBidi" w:eastAsia="Times New Roman" w:hAnsiTheme="minorBidi" w:cstheme="minorBidi"/>
                <w:color w:val="000000"/>
                <w:lang w:eastAsia="en-US"/>
              </w:rPr>
            </w:pPr>
            <w:r w:rsidRPr="00CF491E">
              <w:rPr>
                <w:rFonts w:asciiTheme="minorBidi" w:eastAsia="Times New Roman" w:hAnsiTheme="minorBidi" w:cstheme="minorBidi"/>
                <w:color w:val="000000"/>
                <w:lang w:eastAsia="en-US"/>
              </w:rPr>
              <w:t>8,000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jc w:val="center"/>
              <w:rPr>
                <w:rFonts w:asciiTheme="minorBidi" w:eastAsia="Times New Roman" w:hAnsiTheme="minorBidi" w:cstheme="minorBidi"/>
                <w:lang w:eastAsia="en-US"/>
              </w:rPr>
            </w:pPr>
            <w:proofErr w:type="spellStart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>พ.ค</w:t>
            </w:r>
            <w:proofErr w:type="spellEnd"/>
            <w:r w:rsidRPr="00CF491E">
              <w:rPr>
                <w:rFonts w:asciiTheme="minorBidi" w:eastAsia="Times New Roman" w:hAnsiTheme="minorBidi" w:cstheme="minorBidi"/>
                <w:cs/>
                <w:lang w:eastAsia="en-US"/>
              </w:rPr>
              <w:t xml:space="preserve"> .</w:t>
            </w:r>
            <w:r w:rsidRPr="00CF491E">
              <w:rPr>
                <w:rFonts w:asciiTheme="minorBidi" w:eastAsia="Times New Roman" w:hAnsiTheme="minorBidi" w:cstheme="minorBidi"/>
                <w:lang w:eastAsia="en-US"/>
              </w:rPr>
              <w:t>61</w:t>
            </w:r>
          </w:p>
        </w:tc>
      </w:tr>
      <w:tr w:rsidR="00CF491E" w:rsidRPr="00CF491E" w:rsidTr="00CF491E">
        <w:trPr>
          <w:trHeight w:val="480"/>
        </w:trPr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  <w:r w:rsidRPr="00CF491E"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  <w:t> 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  <w:r w:rsidRPr="00CF491E"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  <w:r w:rsidRPr="00CF491E"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91E" w:rsidRPr="00CF491E" w:rsidRDefault="00CF491E" w:rsidP="00CF491E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</w:tbl>
    <w:p w:rsidR="00614E2F" w:rsidRDefault="00614E2F" w:rsidP="00CF491E"/>
    <w:sectPr w:rsidR="00614E2F" w:rsidSect="00CF491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A0"/>
    <w:rsid w:val="00614E2F"/>
    <w:rsid w:val="006843A0"/>
    <w:rsid w:val="007B6243"/>
    <w:rsid w:val="00C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3A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3A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2018-04-26T08:46:00Z</dcterms:created>
  <dcterms:modified xsi:type="dcterms:W3CDTF">2018-04-26T08:51:00Z</dcterms:modified>
</cp:coreProperties>
</file>